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0BDF" w:rsidRDefault="00A14E16">
      <w:r>
        <w:t xml:space="preserve">In the context of </w:t>
      </w:r>
      <w:r w:rsidR="002113DF">
        <w:t xml:space="preserve">Texas </w:t>
      </w:r>
      <w:r w:rsidR="00002F01">
        <w:t xml:space="preserve">Politics, </w:t>
      </w:r>
      <w:r w:rsidR="003E171E">
        <w:t xml:space="preserve">there exist </w:t>
      </w:r>
      <w:r w:rsidR="00B750CF">
        <w:t xml:space="preserve">various </w:t>
      </w:r>
      <w:r w:rsidR="0012427C">
        <w:t xml:space="preserve">types of </w:t>
      </w:r>
      <w:r w:rsidR="003C6A90">
        <w:t xml:space="preserve">interest </w:t>
      </w:r>
      <w:r w:rsidR="00585E5B">
        <w:t xml:space="preserve">groups </w:t>
      </w:r>
      <w:r w:rsidR="002C472A">
        <w:t xml:space="preserve">such as </w:t>
      </w:r>
      <w:r w:rsidR="00244FEF">
        <w:t xml:space="preserve">those </w:t>
      </w:r>
      <w:r w:rsidR="00377D93">
        <w:t xml:space="preserve">concerned with </w:t>
      </w:r>
      <w:r w:rsidR="00957226">
        <w:t xml:space="preserve">campaign finance and elections, </w:t>
      </w:r>
      <w:r w:rsidR="00A5596C">
        <w:t>civil libert</w:t>
      </w:r>
      <w:r w:rsidR="002F3919">
        <w:t xml:space="preserve">ies and </w:t>
      </w:r>
      <w:r w:rsidR="0009403B">
        <w:t>civil rights</w:t>
      </w:r>
      <w:r w:rsidR="00EB2123">
        <w:t xml:space="preserve">, </w:t>
      </w:r>
      <w:r w:rsidR="007E7110">
        <w:t xml:space="preserve">criminal </w:t>
      </w:r>
      <w:r w:rsidR="00D10044">
        <w:t>justice</w:t>
      </w:r>
      <w:r w:rsidR="002A0D07">
        <w:t xml:space="preserve"> and </w:t>
      </w:r>
      <w:r w:rsidR="00756073">
        <w:t xml:space="preserve">government </w:t>
      </w:r>
      <w:r w:rsidR="00E04571">
        <w:t>spending.</w:t>
      </w:r>
      <w:r w:rsidR="00627936">
        <w:t xml:space="preserve"> Primarily, </w:t>
      </w:r>
      <w:r w:rsidR="00FA4733">
        <w:t xml:space="preserve">these </w:t>
      </w:r>
      <w:r w:rsidR="00A024BF">
        <w:t xml:space="preserve">interest groups are </w:t>
      </w:r>
      <w:r w:rsidR="002D1A62">
        <w:t xml:space="preserve">tasked with </w:t>
      </w:r>
      <w:r w:rsidR="00B56281">
        <w:t xml:space="preserve">keeping the </w:t>
      </w:r>
      <w:r w:rsidR="006E4F32">
        <w:t xml:space="preserve">political class </w:t>
      </w:r>
      <w:r w:rsidR="00617AE2">
        <w:t xml:space="preserve">in check </w:t>
      </w:r>
      <w:r w:rsidR="000D2D4C">
        <w:t xml:space="preserve">such that </w:t>
      </w:r>
      <w:r w:rsidR="001C733A">
        <w:t xml:space="preserve">their </w:t>
      </w:r>
      <w:r w:rsidR="00E6104F">
        <w:t xml:space="preserve">focus </w:t>
      </w:r>
      <w:r w:rsidR="003F71F5">
        <w:t xml:space="preserve">on </w:t>
      </w:r>
      <w:r w:rsidR="00184609">
        <w:t xml:space="preserve">the </w:t>
      </w:r>
      <w:r w:rsidR="00161D80">
        <w:t xml:space="preserve">different </w:t>
      </w:r>
      <w:r w:rsidR="009267DA">
        <w:t xml:space="preserve">spheres of the economy </w:t>
      </w:r>
      <w:r w:rsidR="00C257D2">
        <w:t xml:space="preserve">can be </w:t>
      </w:r>
      <w:r w:rsidR="00B81C69">
        <w:t xml:space="preserve">focused </w:t>
      </w:r>
      <w:r w:rsidR="00567DF0">
        <w:t xml:space="preserve">on </w:t>
      </w:r>
      <w:r w:rsidR="002213F3">
        <w:t xml:space="preserve">as well as </w:t>
      </w:r>
      <w:r w:rsidR="006967FC">
        <w:t xml:space="preserve">champion for </w:t>
      </w:r>
      <w:r w:rsidR="0058443C">
        <w:t xml:space="preserve">their </w:t>
      </w:r>
      <w:r w:rsidR="003B4E99">
        <w:t xml:space="preserve">special </w:t>
      </w:r>
      <w:r w:rsidR="00866FD9">
        <w:t>rights</w:t>
      </w:r>
      <w:r w:rsidR="008D6C17">
        <w:t xml:space="preserve"> (</w:t>
      </w:r>
      <w:r w:rsidR="008D6C17" w:rsidRPr="009C2AB0">
        <w:t>Carrozza, 2017)</w:t>
      </w:r>
      <w:r w:rsidR="00866FD9">
        <w:t xml:space="preserve">. </w:t>
      </w:r>
      <w:r w:rsidR="00480FE9">
        <w:t xml:space="preserve">To advance their </w:t>
      </w:r>
      <w:r w:rsidR="003F7B9F">
        <w:t xml:space="preserve">agenda, </w:t>
      </w:r>
      <w:r w:rsidR="00291CEE">
        <w:t xml:space="preserve">these </w:t>
      </w:r>
      <w:r w:rsidR="00B5254C">
        <w:t xml:space="preserve">special interest </w:t>
      </w:r>
      <w:r w:rsidR="005457FB">
        <w:t xml:space="preserve">groups </w:t>
      </w:r>
      <w:r w:rsidR="003D6310">
        <w:t xml:space="preserve">as well as </w:t>
      </w:r>
      <w:r w:rsidR="00D233B0">
        <w:t xml:space="preserve">lobbyists </w:t>
      </w:r>
      <w:r w:rsidR="000A7825">
        <w:t xml:space="preserve">in Texas </w:t>
      </w:r>
      <w:r w:rsidR="00B116BF">
        <w:t xml:space="preserve">use </w:t>
      </w:r>
      <w:r w:rsidR="00A05203">
        <w:t xml:space="preserve">resources </w:t>
      </w:r>
      <w:r w:rsidR="00DB47A9">
        <w:t xml:space="preserve">which are </w:t>
      </w:r>
      <w:r w:rsidR="008C1C39">
        <w:t xml:space="preserve">made </w:t>
      </w:r>
      <w:r w:rsidR="001D6CC5">
        <w:t xml:space="preserve">available to them </w:t>
      </w:r>
      <w:r w:rsidR="00D94FA6">
        <w:t xml:space="preserve">by </w:t>
      </w:r>
      <w:r w:rsidR="00251D15">
        <w:t xml:space="preserve">organizations that are </w:t>
      </w:r>
      <w:r w:rsidR="00086731">
        <w:t xml:space="preserve">not affiliated with the </w:t>
      </w:r>
      <w:r w:rsidR="001D6953">
        <w:t xml:space="preserve">government and politics of the day. </w:t>
      </w:r>
      <w:r w:rsidR="00715881">
        <w:t xml:space="preserve">For instance, </w:t>
      </w:r>
      <w:r w:rsidR="0018476F">
        <w:t xml:space="preserve">their </w:t>
      </w:r>
      <w:r w:rsidR="00B94D32">
        <w:t xml:space="preserve">lobbying </w:t>
      </w:r>
      <w:r w:rsidR="00A84626">
        <w:t xml:space="preserve">for </w:t>
      </w:r>
      <w:r w:rsidR="000D07C9">
        <w:t xml:space="preserve">the </w:t>
      </w:r>
      <w:r w:rsidR="008D6ED9">
        <w:t xml:space="preserve">2023 </w:t>
      </w:r>
      <w:r w:rsidR="00134DB3">
        <w:t>Texas</w:t>
      </w:r>
      <w:r w:rsidR="00A061B4">
        <w:t xml:space="preserve"> legislation </w:t>
      </w:r>
      <w:r w:rsidR="001045D8">
        <w:t xml:space="preserve">are </w:t>
      </w:r>
      <w:r w:rsidR="00941187">
        <w:t xml:space="preserve">listed </w:t>
      </w:r>
      <w:r w:rsidR="00C40D58">
        <w:t xml:space="preserve">such that </w:t>
      </w:r>
      <w:r w:rsidR="00CB387F">
        <w:t xml:space="preserve">the </w:t>
      </w:r>
      <w:r w:rsidR="00D5008B">
        <w:t xml:space="preserve">political </w:t>
      </w:r>
      <w:r w:rsidR="00C92FE3">
        <w:t xml:space="preserve">outcomes </w:t>
      </w:r>
      <w:r w:rsidR="00147494">
        <w:t xml:space="preserve">will always </w:t>
      </w:r>
      <w:r w:rsidR="00C1604F">
        <w:t xml:space="preserve">impact </w:t>
      </w:r>
      <w:r w:rsidR="00A278AC">
        <w:t xml:space="preserve">the </w:t>
      </w:r>
      <w:r w:rsidR="00130D32">
        <w:t xml:space="preserve">welfare of the </w:t>
      </w:r>
      <w:r w:rsidR="005549A7">
        <w:t xml:space="preserve">special </w:t>
      </w:r>
      <w:r w:rsidR="000A5A74">
        <w:t xml:space="preserve">interest </w:t>
      </w:r>
      <w:r w:rsidR="005E6530">
        <w:t xml:space="preserve">groups. </w:t>
      </w:r>
    </w:p>
    <w:p w:rsidR="00392215" w:rsidRDefault="00350BDF">
      <w:r>
        <w:t>In addition, the</w:t>
      </w:r>
      <w:r w:rsidR="000C7E05">
        <w:t xml:space="preserve"> </w:t>
      </w:r>
      <w:r w:rsidR="003A3384">
        <w:t xml:space="preserve">over </w:t>
      </w:r>
      <w:r w:rsidR="007D2870">
        <w:t xml:space="preserve">2000 </w:t>
      </w:r>
      <w:r w:rsidR="001C6605">
        <w:t xml:space="preserve">lobby groups and </w:t>
      </w:r>
      <w:r w:rsidR="003D4D07">
        <w:t xml:space="preserve">special </w:t>
      </w:r>
      <w:r w:rsidR="008F3A76">
        <w:t xml:space="preserve">interest </w:t>
      </w:r>
      <w:r w:rsidR="001F5D40">
        <w:t xml:space="preserve">groups are </w:t>
      </w:r>
      <w:r w:rsidR="00D27C5F">
        <w:t xml:space="preserve">required by </w:t>
      </w:r>
      <w:r w:rsidR="00AF3534">
        <w:t xml:space="preserve">law to </w:t>
      </w:r>
      <w:r w:rsidR="00AD153E">
        <w:t xml:space="preserve">state their </w:t>
      </w:r>
      <w:r w:rsidR="001C3688">
        <w:t xml:space="preserve">intention to be </w:t>
      </w:r>
      <w:r w:rsidR="001948CC">
        <w:t xml:space="preserve">granted </w:t>
      </w:r>
      <w:r w:rsidR="00AE661C">
        <w:t xml:space="preserve">compensation by the </w:t>
      </w:r>
      <w:r w:rsidR="003F08E4">
        <w:t xml:space="preserve">government of the </w:t>
      </w:r>
      <w:r w:rsidR="00766087">
        <w:t xml:space="preserve">day and </w:t>
      </w:r>
      <w:r w:rsidR="00FE1F10">
        <w:t xml:space="preserve">the </w:t>
      </w:r>
      <w:r w:rsidR="00BE7044">
        <w:t xml:space="preserve">access to </w:t>
      </w:r>
      <w:r w:rsidR="00F77577">
        <w:t xml:space="preserve">the </w:t>
      </w:r>
      <w:r w:rsidR="00434F07">
        <w:t xml:space="preserve">finances is </w:t>
      </w:r>
      <w:r w:rsidR="006A1205">
        <w:t xml:space="preserve">primarily dependent </w:t>
      </w:r>
      <w:r w:rsidR="002A0D41">
        <w:t>on the</w:t>
      </w:r>
      <w:r w:rsidR="00567391">
        <w:t xml:space="preserve">ir relation with the </w:t>
      </w:r>
      <w:r w:rsidR="00E0329F">
        <w:t xml:space="preserve">then </w:t>
      </w:r>
      <w:r w:rsidR="00771A31">
        <w:t>government</w:t>
      </w:r>
      <w:r w:rsidR="006B1444">
        <w:t xml:space="preserve"> (</w:t>
      </w:r>
      <w:r w:rsidR="006B1444" w:rsidRPr="00FE30DE">
        <w:t>Calvert, De Leon, &amp; Cantrell</w:t>
      </w:r>
      <w:r w:rsidR="001E6D56">
        <w:t xml:space="preserve">, </w:t>
      </w:r>
      <w:r w:rsidR="006B1444" w:rsidRPr="00FE30DE">
        <w:t>2020)</w:t>
      </w:r>
      <w:r w:rsidR="00771A31">
        <w:t xml:space="preserve">. </w:t>
      </w:r>
      <w:r w:rsidR="002E0BE2">
        <w:t xml:space="preserve">In </w:t>
      </w:r>
      <w:r w:rsidR="00B336BB">
        <w:t xml:space="preserve">Texas </w:t>
      </w:r>
      <w:r w:rsidR="00E44CF8">
        <w:t xml:space="preserve">elections, </w:t>
      </w:r>
      <w:r w:rsidR="005512CC">
        <w:t xml:space="preserve">the Political Action Committees </w:t>
      </w:r>
      <w:r w:rsidR="00DF0042">
        <w:t xml:space="preserve">are responsible for </w:t>
      </w:r>
      <w:r w:rsidR="00907B1D">
        <w:t xml:space="preserve">pooling </w:t>
      </w:r>
      <w:r w:rsidR="00DA4393">
        <w:t xml:space="preserve">campaign </w:t>
      </w:r>
      <w:r w:rsidR="0072253E">
        <w:t xml:space="preserve">contributions </w:t>
      </w:r>
      <w:r w:rsidR="00FD64D9">
        <w:t xml:space="preserve">from the </w:t>
      </w:r>
      <w:r w:rsidR="003F68EC">
        <w:t xml:space="preserve">various </w:t>
      </w:r>
      <w:r w:rsidR="00674C6A">
        <w:t>members</w:t>
      </w:r>
      <w:r w:rsidR="00F8073E">
        <w:t xml:space="preserve">. </w:t>
      </w:r>
      <w:r w:rsidR="004E7D4D">
        <w:t xml:space="preserve">From the pool, </w:t>
      </w:r>
      <w:r w:rsidR="007A59A9">
        <w:t xml:space="preserve">the funds </w:t>
      </w:r>
      <w:r w:rsidR="00187E21">
        <w:t xml:space="preserve">can be </w:t>
      </w:r>
      <w:r w:rsidR="00F80AB6">
        <w:t xml:space="preserve">channeled </w:t>
      </w:r>
      <w:r w:rsidR="00B25923">
        <w:t xml:space="preserve">to </w:t>
      </w:r>
      <w:r w:rsidR="003F7269">
        <w:t>candidate</w:t>
      </w:r>
      <w:r w:rsidR="009F7785">
        <w:t xml:space="preserve">s, which </w:t>
      </w:r>
      <w:r w:rsidR="007F2C41">
        <w:t xml:space="preserve">would </w:t>
      </w:r>
      <w:r w:rsidR="000D7D4D">
        <w:t xml:space="preserve">facilitate </w:t>
      </w:r>
      <w:r w:rsidR="00734439">
        <w:t xml:space="preserve">ballot </w:t>
      </w:r>
      <w:r w:rsidR="00EB0281">
        <w:t xml:space="preserve">initiatives and </w:t>
      </w:r>
      <w:r w:rsidR="004C0EF1">
        <w:t xml:space="preserve">appropriate </w:t>
      </w:r>
      <w:r w:rsidR="008A3BD5">
        <w:t xml:space="preserve">legislation. </w:t>
      </w:r>
      <w:r w:rsidR="00C6185A">
        <w:t xml:space="preserve">However, </w:t>
      </w:r>
      <w:r w:rsidR="00E70FBE">
        <w:t xml:space="preserve">it is </w:t>
      </w:r>
      <w:r w:rsidR="00FB4024">
        <w:t xml:space="preserve">difficult for </w:t>
      </w:r>
      <w:r w:rsidR="00F308A0">
        <w:t xml:space="preserve">ordinary </w:t>
      </w:r>
      <w:r w:rsidR="00433774">
        <w:t xml:space="preserve">individuals </w:t>
      </w:r>
      <w:r w:rsidR="003F11AD">
        <w:t xml:space="preserve">in </w:t>
      </w:r>
      <w:r w:rsidR="00805FB7">
        <w:t xml:space="preserve">Texas to </w:t>
      </w:r>
      <w:r w:rsidR="002358B0">
        <w:t xml:space="preserve">influence </w:t>
      </w:r>
      <w:r w:rsidR="006D7771">
        <w:t xml:space="preserve">the </w:t>
      </w:r>
      <w:r w:rsidR="005864C0">
        <w:t xml:space="preserve">politics </w:t>
      </w:r>
      <w:r w:rsidR="000641AC">
        <w:t xml:space="preserve">mainly </w:t>
      </w:r>
      <w:r w:rsidR="006E38DE">
        <w:t xml:space="preserve">because of </w:t>
      </w:r>
      <w:r w:rsidR="009B50BE">
        <w:t xml:space="preserve">financial </w:t>
      </w:r>
      <w:r w:rsidR="00517DA5">
        <w:t xml:space="preserve">constraints. </w:t>
      </w:r>
      <w:r w:rsidR="00DD2E0B">
        <w:t xml:space="preserve">It is </w:t>
      </w:r>
      <w:r w:rsidR="00DA0280">
        <w:t xml:space="preserve">important to </w:t>
      </w:r>
      <w:r w:rsidR="008A649D">
        <w:t xml:space="preserve">note that </w:t>
      </w:r>
      <w:r w:rsidR="000B6AE6">
        <w:t xml:space="preserve">other than </w:t>
      </w:r>
      <w:r w:rsidR="00402019">
        <w:t xml:space="preserve">advancing </w:t>
      </w:r>
      <w:r w:rsidR="00C26C70">
        <w:t xml:space="preserve">individual </w:t>
      </w:r>
      <w:r w:rsidR="00275B22">
        <w:t xml:space="preserve">political </w:t>
      </w:r>
      <w:r w:rsidR="00464228">
        <w:t xml:space="preserve">agenda, </w:t>
      </w:r>
      <w:r w:rsidR="005211B0">
        <w:t xml:space="preserve">political </w:t>
      </w:r>
      <w:r w:rsidR="005D55BD">
        <w:t xml:space="preserve">influence </w:t>
      </w:r>
      <w:r w:rsidR="000826FF">
        <w:t xml:space="preserve">is </w:t>
      </w:r>
      <w:r w:rsidR="00D46DA2">
        <w:t xml:space="preserve">facilitated by </w:t>
      </w:r>
      <w:r w:rsidR="00FE05D6">
        <w:t xml:space="preserve">the </w:t>
      </w:r>
      <w:r w:rsidR="00570834">
        <w:t xml:space="preserve">financial </w:t>
      </w:r>
      <w:r w:rsidR="00B83FA9">
        <w:t>willp</w:t>
      </w:r>
      <w:r w:rsidR="008931CF">
        <w:t xml:space="preserve">ower </w:t>
      </w:r>
      <w:r w:rsidR="00D36E5B">
        <w:t xml:space="preserve">of the </w:t>
      </w:r>
      <w:r w:rsidR="00DE6FA0">
        <w:t xml:space="preserve">concerned </w:t>
      </w:r>
      <w:r w:rsidR="00A31C1C">
        <w:t xml:space="preserve">parties. </w:t>
      </w:r>
      <w:r w:rsidR="00484AF6">
        <w:t xml:space="preserve">Ordinary </w:t>
      </w:r>
      <w:r w:rsidR="00C816E7">
        <w:t xml:space="preserve">individuals may not </w:t>
      </w:r>
      <w:r w:rsidR="004D2981">
        <w:t xml:space="preserve">have the </w:t>
      </w:r>
      <w:r w:rsidR="00732DE4">
        <w:t xml:space="preserve">manpower </w:t>
      </w:r>
      <w:r w:rsidR="00CC5661">
        <w:t xml:space="preserve">to </w:t>
      </w:r>
      <w:r w:rsidR="002530DE">
        <w:t xml:space="preserve">exercise </w:t>
      </w:r>
      <w:r w:rsidR="000B5B5D">
        <w:t xml:space="preserve">their influence </w:t>
      </w:r>
      <w:r w:rsidR="00896E10">
        <w:t xml:space="preserve">over </w:t>
      </w:r>
      <w:r w:rsidR="000A54E2">
        <w:t xml:space="preserve">Texas </w:t>
      </w:r>
      <w:r w:rsidR="00C01396">
        <w:t xml:space="preserve">politics </w:t>
      </w:r>
      <w:r w:rsidR="0033377E">
        <w:t xml:space="preserve">which is the </w:t>
      </w:r>
      <w:r w:rsidR="006F3DAC">
        <w:t xml:space="preserve">primary </w:t>
      </w:r>
      <w:r w:rsidR="000823C7">
        <w:t xml:space="preserve">reason </w:t>
      </w:r>
      <w:r w:rsidR="001E2744">
        <w:t xml:space="preserve">they </w:t>
      </w:r>
      <w:r w:rsidR="003B2910">
        <w:t xml:space="preserve">form </w:t>
      </w:r>
      <w:r w:rsidR="00957FB0">
        <w:t xml:space="preserve">lobby </w:t>
      </w:r>
      <w:r w:rsidR="006211E9">
        <w:t>groups</w:t>
      </w:r>
      <w:r w:rsidR="00AA53BA">
        <w:t>.</w:t>
      </w:r>
    </w:p>
    <w:p w:rsidR="00B9151B" w:rsidRDefault="00B9151B" w:rsidP="00701D74">
      <w:pPr>
        <w:ind w:firstLine="0"/>
        <w:jc w:val="center"/>
        <w:rPr>
          <w:b/>
        </w:rPr>
      </w:pPr>
    </w:p>
    <w:p w:rsidR="00B9151B" w:rsidRDefault="00B9151B" w:rsidP="00701D74">
      <w:pPr>
        <w:ind w:firstLine="0"/>
        <w:jc w:val="center"/>
        <w:rPr>
          <w:b/>
        </w:rPr>
      </w:pPr>
    </w:p>
    <w:p w:rsidR="00DA3B87" w:rsidRDefault="0086098E" w:rsidP="00701D74">
      <w:pPr>
        <w:ind w:firstLine="0"/>
        <w:jc w:val="center"/>
        <w:rPr>
          <w:b/>
        </w:rPr>
      </w:pPr>
      <w:bookmarkStart w:id="0" w:name="_GoBack"/>
      <w:bookmarkEnd w:id="0"/>
      <w:r>
        <w:rPr>
          <w:b/>
        </w:rPr>
        <w:lastRenderedPageBreak/>
        <w:t>References</w:t>
      </w:r>
    </w:p>
    <w:p w:rsidR="009C2AB0" w:rsidRDefault="00FE30DE" w:rsidP="009C2AB0">
      <w:pPr>
        <w:ind w:left="720" w:hanging="720"/>
      </w:pPr>
      <w:r w:rsidRPr="00FE30DE">
        <w:t>Calvert, R. A., De Leon, A., &amp; Cantrell, G. (2020). </w:t>
      </w:r>
      <w:r w:rsidRPr="00FE30DE">
        <w:rPr>
          <w:i/>
          <w:iCs/>
        </w:rPr>
        <w:t>The history of Texas</w:t>
      </w:r>
      <w:r w:rsidRPr="00FE30DE">
        <w:t xml:space="preserve">. John Wiley &amp; Sons. </w:t>
      </w:r>
      <w:r w:rsidR="009C2AB0" w:rsidRPr="009C2AB0">
        <w:t>Carrozza, A. R. (2017). </w:t>
      </w:r>
      <w:r w:rsidR="009C2AB0" w:rsidRPr="009C2AB0">
        <w:rPr>
          <w:i/>
          <w:iCs/>
        </w:rPr>
        <w:t>Dukes of Duval County: The Parr Family and Texas Politics</w:t>
      </w:r>
      <w:r w:rsidR="009C2AB0" w:rsidRPr="009C2AB0">
        <w:t>. University of Oklahoma Press.</w:t>
      </w:r>
    </w:p>
    <w:p w:rsidR="009C2AB0" w:rsidRPr="009C2AB0" w:rsidRDefault="009C2AB0" w:rsidP="009C2AB0">
      <w:pPr>
        <w:ind w:left="720" w:hanging="720"/>
      </w:pPr>
    </w:p>
    <w:p w:rsidR="0086098E" w:rsidRPr="0086098E" w:rsidRDefault="0086098E">
      <w:pPr>
        <w:rPr>
          <w:b/>
        </w:rPr>
      </w:pPr>
    </w:p>
    <w:sectPr w:rsidR="0086098E" w:rsidRPr="0086098E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4AF1" w:rsidRDefault="00084AF1" w:rsidP="00133283">
      <w:pPr>
        <w:spacing w:after="0" w:line="240" w:lineRule="auto"/>
      </w:pPr>
      <w:r>
        <w:separator/>
      </w:r>
    </w:p>
  </w:endnote>
  <w:endnote w:type="continuationSeparator" w:id="0">
    <w:p w:rsidR="00084AF1" w:rsidRDefault="00084AF1" w:rsidP="001332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4AF1" w:rsidRDefault="00084AF1" w:rsidP="00133283">
      <w:pPr>
        <w:spacing w:after="0" w:line="240" w:lineRule="auto"/>
      </w:pPr>
      <w:r>
        <w:separator/>
      </w:r>
    </w:p>
  </w:footnote>
  <w:footnote w:type="continuationSeparator" w:id="0">
    <w:p w:rsidR="00084AF1" w:rsidRDefault="00084AF1" w:rsidP="001332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3283" w:rsidRDefault="00B9151B" w:rsidP="00B9151B">
    <w:pPr>
      <w:pStyle w:val="Header"/>
      <w:ind w:firstLine="0"/>
    </w:pPr>
    <w:r>
      <w:t xml:space="preserve">Running Head: A CONFERENCE ON INTREST GROUPS                                              </w:t>
    </w:r>
    <w:sdt>
      <w:sdtPr>
        <w:id w:val="-194530796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133283">
          <w:fldChar w:fldCharType="begin"/>
        </w:r>
        <w:r w:rsidR="00133283">
          <w:instrText xml:space="preserve"> PAGE   \* MERGEFORMAT </w:instrText>
        </w:r>
        <w:r w:rsidR="00133283">
          <w:fldChar w:fldCharType="separate"/>
        </w:r>
        <w:r>
          <w:rPr>
            <w:noProof/>
          </w:rPr>
          <w:t>2</w:t>
        </w:r>
        <w:r w:rsidR="00133283">
          <w:rPr>
            <w:noProof/>
          </w:rPr>
          <w:fldChar w:fldCharType="end"/>
        </w:r>
      </w:sdtContent>
    </w:sdt>
  </w:p>
  <w:p w:rsidR="00133283" w:rsidRDefault="0013328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QxMDayNDQyMTa1NDBS0lEKTi0uzszPAykwrAUAD+yS0CwAAAA="/>
  </w:docVars>
  <w:rsids>
    <w:rsidRoot w:val="00C57A46"/>
    <w:rsid w:val="00002F01"/>
    <w:rsid w:val="000641AC"/>
    <w:rsid w:val="000823C7"/>
    <w:rsid w:val="000826FF"/>
    <w:rsid w:val="00084AF1"/>
    <w:rsid w:val="00086731"/>
    <w:rsid w:val="00093031"/>
    <w:rsid w:val="0009403B"/>
    <w:rsid w:val="000A2D81"/>
    <w:rsid w:val="000A54E2"/>
    <w:rsid w:val="000A5A74"/>
    <w:rsid w:val="000A7825"/>
    <w:rsid w:val="000B5B5D"/>
    <w:rsid w:val="000B6AE6"/>
    <w:rsid w:val="000C7E05"/>
    <w:rsid w:val="000D07C9"/>
    <w:rsid w:val="000D2D4C"/>
    <w:rsid w:val="000D4590"/>
    <w:rsid w:val="000D7D4D"/>
    <w:rsid w:val="001045D8"/>
    <w:rsid w:val="0012427C"/>
    <w:rsid w:val="00130D32"/>
    <w:rsid w:val="00133283"/>
    <w:rsid w:val="00134DB3"/>
    <w:rsid w:val="00147494"/>
    <w:rsid w:val="00161D80"/>
    <w:rsid w:val="00184609"/>
    <w:rsid w:val="0018476F"/>
    <w:rsid w:val="00187E21"/>
    <w:rsid w:val="001948CC"/>
    <w:rsid w:val="001A707A"/>
    <w:rsid w:val="001C3688"/>
    <w:rsid w:val="001C6605"/>
    <w:rsid w:val="001C733A"/>
    <w:rsid w:val="001D6953"/>
    <w:rsid w:val="001D6CC5"/>
    <w:rsid w:val="001E2744"/>
    <w:rsid w:val="001E6D56"/>
    <w:rsid w:val="001F5D40"/>
    <w:rsid w:val="002113DF"/>
    <w:rsid w:val="002159D4"/>
    <w:rsid w:val="002213F3"/>
    <w:rsid w:val="00225C5D"/>
    <w:rsid w:val="002358B0"/>
    <w:rsid w:val="00244FEF"/>
    <w:rsid w:val="00251D15"/>
    <w:rsid w:val="002530DE"/>
    <w:rsid w:val="00275B22"/>
    <w:rsid w:val="00291CEE"/>
    <w:rsid w:val="002A0D07"/>
    <w:rsid w:val="002A0D41"/>
    <w:rsid w:val="002C153B"/>
    <w:rsid w:val="002C472A"/>
    <w:rsid w:val="002D1A62"/>
    <w:rsid w:val="002E0BE2"/>
    <w:rsid w:val="002F3919"/>
    <w:rsid w:val="0033377E"/>
    <w:rsid w:val="00350BDF"/>
    <w:rsid w:val="00360585"/>
    <w:rsid w:val="00377D93"/>
    <w:rsid w:val="00392215"/>
    <w:rsid w:val="00393B1E"/>
    <w:rsid w:val="003A3384"/>
    <w:rsid w:val="003B2910"/>
    <w:rsid w:val="003B4E99"/>
    <w:rsid w:val="003C6A90"/>
    <w:rsid w:val="003D4D07"/>
    <w:rsid w:val="003D6310"/>
    <w:rsid w:val="003E171E"/>
    <w:rsid w:val="003F08E4"/>
    <w:rsid w:val="003F11AD"/>
    <w:rsid w:val="003F68EC"/>
    <w:rsid w:val="003F71F5"/>
    <w:rsid w:val="003F7269"/>
    <w:rsid w:val="003F7B9F"/>
    <w:rsid w:val="00402019"/>
    <w:rsid w:val="00433774"/>
    <w:rsid w:val="00434F07"/>
    <w:rsid w:val="00464228"/>
    <w:rsid w:val="00480FE9"/>
    <w:rsid w:val="00484AF6"/>
    <w:rsid w:val="004C0EF1"/>
    <w:rsid w:val="004D2981"/>
    <w:rsid w:val="004E7D4D"/>
    <w:rsid w:val="00517DA5"/>
    <w:rsid w:val="005211B0"/>
    <w:rsid w:val="005457FB"/>
    <w:rsid w:val="005512CC"/>
    <w:rsid w:val="005549A7"/>
    <w:rsid w:val="00567391"/>
    <w:rsid w:val="00567DF0"/>
    <w:rsid w:val="00570834"/>
    <w:rsid w:val="0058443C"/>
    <w:rsid w:val="00585E5B"/>
    <w:rsid w:val="005864C0"/>
    <w:rsid w:val="005B6C51"/>
    <w:rsid w:val="005B7BD0"/>
    <w:rsid w:val="005D55BD"/>
    <w:rsid w:val="005E6530"/>
    <w:rsid w:val="00617AE2"/>
    <w:rsid w:val="006211E9"/>
    <w:rsid w:val="00627936"/>
    <w:rsid w:val="00674C6A"/>
    <w:rsid w:val="006967FC"/>
    <w:rsid w:val="006A1205"/>
    <w:rsid w:val="006B1444"/>
    <w:rsid w:val="006D7771"/>
    <w:rsid w:val="006E38DE"/>
    <w:rsid w:val="006E4F32"/>
    <w:rsid w:val="006F3DAC"/>
    <w:rsid w:val="00701D74"/>
    <w:rsid w:val="007033E6"/>
    <w:rsid w:val="00715881"/>
    <w:rsid w:val="0072253E"/>
    <w:rsid w:val="00732DE4"/>
    <w:rsid w:val="00734439"/>
    <w:rsid w:val="00756073"/>
    <w:rsid w:val="00766087"/>
    <w:rsid w:val="00771A31"/>
    <w:rsid w:val="007A59A9"/>
    <w:rsid w:val="007D2870"/>
    <w:rsid w:val="007E7110"/>
    <w:rsid w:val="007F2C41"/>
    <w:rsid w:val="00805FB7"/>
    <w:rsid w:val="0086098E"/>
    <w:rsid w:val="00866FD9"/>
    <w:rsid w:val="008931CF"/>
    <w:rsid w:val="00896E10"/>
    <w:rsid w:val="008A3BD5"/>
    <w:rsid w:val="008A649D"/>
    <w:rsid w:val="008C145C"/>
    <w:rsid w:val="008C1C39"/>
    <w:rsid w:val="008D6C17"/>
    <w:rsid w:val="008D6ED9"/>
    <w:rsid w:val="008F3A76"/>
    <w:rsid w:val="00907B1D"/>
    <w:rsid w:val="009267DA"/>
    <w:rsid w:val="00941187"/>
    <w:rsid w:val="00957226"/>
    <w:rsid w:val="00957FB0"/>
    <w:rsid w:val="009B50BE"/>
    <w:rsid w:val="009C2AB0"/>
    <w:rsid w:val="009D78DF"/>
    <w:rsid w:val="009F7785"/>
    <w:rsid w:val="00A024BF"/>
    <w:rsid w:val="00A05203"/>
    <w:rsid w:val="00A061B4"/>
    <w:rsid w:val="00A14E16"/>
    <w:rsid w:val="00A278AC"/>
    <w:rsid w:val="00A31C1C"/>
    <w:rsid w:val="00A5596C"/>
    <w:rsid w:val="00A84626"/>
    <w:rsid w:val="00AA53BA"/>
    <w:rsid w:val="00AD153E"/>
    <w:rsid w:val="00AE661C"/>
    <w:rsid w:val="00AF3534"/>
    <w:rsid w:val="00B116BF"/>
    <w:rsid w:val="00B25923"/>
    <w:rsid w:val="00B336BB"/>
    <w:rsid w:val="00B5254C"/>
    <w:rsid w:val="00B56281"/>
    <w:rsid w:val="00B750CF"/>
    <w:rsid w:val="00B81C69"/>
    <w:rsid w:val="00B83FA9"/>
    <w:rsid w:val="00B9151B"/>
    <w:rsid w:val="00B94D32"/>
    <w:rsid w:val="00BE7044"/>
    <w:rsid w:val="00C01396"/>
    <w:rsid w:val="00C1604F"/>
    <w:rsid w:val="00C257D2"/>
    <w:rsid w:val="00C26C70"/>
    <w:rsid w:val="00C40D58"/>
    <w:rsid w:val="00C57A46"/>
    <w:rsid w:val="00C6185A"/>
    <w:rsid w:val="00C64249"/>
    <w:rsid w:val="00C816E7"/>
    <w:rsid w:val="00C92FE3"/>
    <w:rsid w:val="00CB387F"/>
    <w:rsid w:val="00CC5661"/>
    <w:rsid w:val="00CC7C4F"/>
    <w:rsid w:val="00D10044"/>
    <w:rsid w:val="00D167F4"/>
    <w:rsid w:val="00D233B0"/>
    <w:rsid w:val="00D27263"/>
    <w:rsid w:val="00D27C5F"/>
    <w:rsid w:val="00D36E5B"/>
    <w:rsid w:val="00D46DA2"/>
    <w:rsid w:val="00D5008B"/>
    <w:rsid w:val="00D94FA6"/>
    <w:rsid w:val="00DA0280"/>
    <w:rsid w:val="00DA3B87"/>
    <w:rsid w:val="00DA4393"/>
    <w:rsid w:val="00DB47A9"/>
    <w:rsid w:val="00DD2E0B"/>
    <w:rsid w:val="00DD77D5"/>
    <w:rsid w:val="00DE6FA0"/>
    <w:rsid w:val="00DF0042"/>
    <w:rsid w:val="00E0329F"/>
    <w:rsid w:val="00E04571"/>
    <w:rsid w:val="00E44CF8"/>
    <w:rsid w:val="00E6104F"/>
    <w:rsid w:val="00E70FBE"/>
    <w:rsid w:val="00EB0281"/>
    <w:rsid w:val="00EB2123"/>
    <w:rsid w:val="00F308A0"/>
    <w:rsid w:val="00F77577"/>
    <w:rsid w:val="00F8073E"/>
    <w:rsid w:val="00F80AB6"/>
    <w:rsid w:val="00FA4733"/>
    <w:rsid w:val="00FB4024"/>
    <w:rsid w:val="00FD64D9"/>
    <w:rsid w:val="00FE05D6"/>
    <w:rsid w:val="00FE1F10"/>
    <w:rsid w:val="00FE3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A29AAB5-06E6-4E55-9801-22937E63C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332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3283"/>
  </w:style>
  <w:style w:type="paragraph" w:styleId="Footer">
    <w:name w:val="footer"/>
    <w:basedOn w:val="Normal"/>
    <w:link w:val="FooterChar"/>
    <w:uiPriority w:val="99"/>
    <w:unhideWhenUsed/>
    <w:rsid w:val="001332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32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306</Words>
  <Characters>1747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Githinji</dc:creator>
  <cp:keywords/>
  <dc:description/>
  <cp:lastModifiedBy>user</cp:lastModifiedBy>
  <cp:revision>3</cp:revision>
  <dcterms:created xsi:type="dcterms:W3CDTF">2020-12-02T17:24:00Z</dcterms:created>
  <dcterms:modified xsi:type="dcterms:W3CDTF">2020-12-02T17:44:00Z</dcterms:modified>
</cp:coreProperties>
</file>